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BB" w:rsidRPr="001C15A6" w:rsidRDefault="00A800BB" w:rsidP="00A800BB">
      <w:pPr>
        <w:pStyle w:val="Normal"/>
        <w:spacing w:line="312" w:lineRule="auto"/>
        <w:rPr>
          <w:rFonts w:ascii="Cambria" w:hAnsi="Cambria" w:cs="Arial"/>
          <w:sz w:val="20"/>
          <w:szCs w:val="20"/>
        </w:rPr>
      </w:pPr>
      <w:r w:rsidRPr="001C15A6">
        <w:rPr>
          <w:rFonts w:ascii="Cambria" w:hAnsi="Cambria" w:cs="Arial"/>
          <w:sz w:val="20"/>
          <w:szCs w:val="20"/>
        </w:rPr>
        <w:t>SCUOLA SECONDARIA DI 1° GRADO ..............................................................................</w:t>
      </w:r>
    </w:p>
    <w:p w:rsidR="00A800BB" w:rsidRPr="001C15A6" w:rsidRDefault="00A800BB" w:rsidP="00A800BB">
      <w:pPr>
        <w:pStyle w:val="Normal"/>
        <w:spacing w:line="312" w:lineRule="auto"/>
        <w:rPr>
          <w:rFonts w:ascii="Cambria" w:hAnsi="Cambria" w:cs="Arial"/>
          <w:sz w:val="20"/>
          <w:szCs w:val="20"/>
        </w:rPr>
      </w:pPr>
      <w:r w:rsidRPr="001C15A6">
        <w:rPr>
          <w:rFonts w:ascii="Cambria" w:hAnsi="Cambria" w:cs="Arial"/>
          <w:sz w:val="20"/>
          <w:szCs w:val="20"/>
        </w:rPr>
        <w:t>SEZIONI.................................................................. ANNO SCOLASTICO..........................</w:t>
      </w:r>
    </w:p>
    <w:p w:rsidR="00A800BB" w:rsidRPr="001C15A6" w:rsidRDefault="00A800BB" w:rsidP="00A800BB">
      <w:pPr>
        <w:pStyle w:val="Normal"/>
        <w:spacing w:line="312" w:lineRule="auto"/>
        <w:rPr>
          <w:rFonts w:ascii="Cambria" w:hAnsi="Cambria" w:cs="Arial"/>
          <w:sz w:val="20"/>
          <w:szCs w:val="20"/>
        </w:rPr>
      </w:pPr>
      <w:r w:rsidRPr="001C15A6">
        <w:rPr>
          <w:rFonts w:ascii="Cambria" w:hAnsi="Cambria" w:cs="Arial"/>
          <w:sz w:val="20"/>
          <w:szCs w:val="20"/>
        </w:rPr>
        <w:t xml:space="preserve">RELAZIONE PER NUOVA ADOZIONE DI LIBRO DI TESTO </w:t>
      </w:r>
    </w:p>
    <w:p w:rsidR="00A800BB" w:rsidRPr="001C15A6" w:rsidRDefault="00A800BB" w:rsidP="00A800BB">
      <w:pPr>
        <w:pStyle w:val="Normal"/>
        <w:spacing w:line="312" w:lineRule="auto"/>
        <w:rPr>
          <w:rFonts w:ascii="Cambria" w:hAnsi="Cambria" w:cs="Arial"/>
          <w:sz w:val="20"/>
          <w:szCs w:val="20"/>
        </w:rPr>
      </w:pPr>
      <w:r w:rsidRPr="001C15A6">
        <w:rPr>
          <w:rFonts w:ascii="Cambria" w:hAnsi="Cambria" w:cs="Arial"/>
          <w:sz w:val="20"/>
          <w:szCs w:val="20"/>
        </w:rPr>
        <w:t>MATERIA: STORIA</w:t>
      </w:r>
    </w:p>
    <w:p w:rsidR="002F473F" w:rsidRDefault="002F473F" w:rsidP="00A800BB">
      <w:pPr>
        <w:pStyle w:val="Normal"/>
        <w:spacing w:line="288" w:lineRule="auto"/>
        <w:rPr>
          <w:rFonts w:ascii="Cambria" w:hAnsi="Cambria"/>
          <w:sz w:val="20"/>
          <w:szCs w:val="20"/>
        </w:rPr>
      </w:pPr>
    </w:p>
    <w:p w:rsidR="00A800BB" w:rsidRPr="001C15A6" w:rsidRDefault="00A800BB" w:rsidP="00A800BB">
      <w:pPr>
        <w:pStyle w:val="Normal"/>
        <w:spacing w:line="288" w:lineRule="auto"/>
        <w:rPr>
          <w:rFonts w:ascii="Cambria" w:hAnsi="Cambria"/>
          <w:sz w:val="20"/>
          <w:szCs w:val="20"/>
        </w:rPr>
      </w:pPr>
      <w:r w:rsidRPr="001C15A6">
        <w:rPr>
          <w:rFonts w:ascii="Cambria" w:hAnsi="Cambria"/>
          <w:sz w:val="20"/>
          <w:szCs w:val="20"/>
        </w:rPr>
        <w:t>Dopo un’attenta verifica dei libri di testo in uso e un esame approfondito delle proposte editoriali disponibili, si propone l’adozione del libro di testo seguente.</w:t>
      </w:r>
    </w:p>
    <w:p w:rsidR="00A800BB" w:rsidRPr="001C15A6" w:rsidRDefault="00A800BB" w:rsidP="00A800BB">
      <w:pPr>
        <w:pStyle w:val="Normal"/>
        <w:spacing w:line="288" w:lineRule="auto"/>
        <w:rPr>
          <w:rFonts w:ascii="Cambria" w:hAnsi="Cambria" w:cs="Arial"/>
          <w:sz w:val="20"/>
          <w:szCs w:val="20"/>
        </w:rPr>
      </w:pPr>
      <w:r w:rsidRPr="001C15A6">
        <w:rPr>
          <w:rFonts w:ascii="Cambria" w:hAnsi="Cambria" w:cs="Arial"/>
          <w:sz w:val="20"/>
          <w:szCs w:val="20"/>
        </w:rPr>
        <w:t xml:space="preserve">TITOLO: </w:t>
      </w:r>
      <w:r w:rsidRPr="001C15A6">
        <w:rPr>
          <w:rFonts w:ascii="Cambria" w:hAnsi="Cambria" w:cs="Arial"/>
          <w:b/>
          <w:sz w:val="20"/>
          <w:szCs w:val="20"/>
        </w:rPr>
        <w:t xml:space="preserve">Incontra la Storia </w:t>
      </w:r>
    </w:p>
    <w:p w:rsidR="00A800BB" w:rsidRPr="001C15A6" w:rsidRDefault="00A800BB" w:rsidP="00A800BB">
      <w:pPr>
        <w:pStyle w:val="Normal"/>
        <w:spacing w:line="288" w:lineRule="auto"/>
        <w:rPr>
          <w:rFonts w:ascii="Cambria" w:hAnsi="Cambria" w:cs="Arial"/>
          <w:sz w:val="20"/>
          <w:szCs w:val="20"/>
        </w:rPr>
      </w:pPr>
      <w:r w:rsidRPr="001C15A6">
        <w:rPr>
          <w:rFonts w:ascii="Cambria" w:hAnsi="Cambria" w:cs="Arial"/>
          <w:sz w:val="20"/>
          <w:szCs w:val="20"/>
        </w:rPr>
        <w:t xml:space="preserve">AUTORE: </w:t>
      </w:r>
      <w:r w:rsidRPr="001C15A6">
        <w:rPr>
          <w:rFonts w:ascii="Cambria" w:hAnsi="Cambria" w:cs="Arial"/>
          <w:b/>
          <w:sz w:val="20"/>
          <w:szCs w:val="20"/>
        </w:rPr>
        <w:t>Vittoria Calvani</w:t>
      </w:r>
    </w:p>
    <w:p w:rsidR="00A800BB" w:rsidRPr="001C15A6" w:rsidRDefault="00A800BB" w:rsidP="00A800BB">
      <w:pPr>
        <w:pStyle w:val="Normal"/>
        <w:spacing w:line="288" w:lineRule="auto"/>
        <w:rPr>
          <w:rFonts w:ascii="Cambria" w:hAnsi="Cambria" w:cs="Arial"/>
          <w:b/>
          <w:sz w:val="20"/>
          <w:szCs w:val="20"/>
        </w:rPr>
      </w:pPr>
      <w:r w:rsidRPr="001C15A6">
        <w:rPr>
          <w:rFonts w:ascii="Cambria" w:hAnsi="Cambria" w:cs="Arial"/>
          <w:sz w:val="20"/>
          <w:szCs w:val="20"/>
        </w:rPr>
        <w:t xml:space="preserve">EDITORE: </w:t>
      </w:r>
      <w:r w:rsidRPr="001C15A6">
        <w:rPr>
          <w:rFonts w:ascii="Cambria" w:hAnsi="Cambria" w:cs="Arial"/>
          <w:b/>
          <w:sz w:val="20"/>
          <w:szCs w:val="20"/>
        </w:rPr>
        <w:t>Arnoldo Mondadori Scuola</w:t>
      </w:r>
    </w:p>
    <w:p w:rsidR="002F473F" w:rsidRDefault="002F473F" w:rsidP="00A800BB">
      <w:pPr>
        <w:rPr>
          <w:rFonts w:ascii="Cambria" w:hAnsi="Cambria"/>
          <w:b/>
          <w:sz w:val="20"/>
          <w:szCs w:val="20"/>
        </w:rPr>
      </w:pPr>
    </w:p>
    <w:p w:rsidR="00A800BB" w:rsidRPr="001C15A6" w:rsidRDefault="00A800BB" w:rsidP="00A800BB">
      <w:pPr>
        <w:rPr>
          <w:rFonts w:ascii="Cambria" w:hAnsi="Cambria"/>
          <w:sz w:val="20"/>
          <w:szCs w:val="20"/>
        </w:rPr>
      </w:pPr>
      <w:r w:rsidRPr="001C15A6">
        <w:rPr>
          <w:rFonts w:ascii="Cambria" w:hAnsi="Cambria"/>
          <w:b/>
          <w:sz w:val="20"/>
          <w:szCs w:val="20"/>
        </w:rPr>
        <w:t xml:space="preserve">Volume 1 </w:t>
      </w:r>
      <w:r w:rsidRPr="001C15A6">
        <w:rPr>
          <w:rFonts w:ascii="Cambria" w:hAnsi="Cambria" w:cs="Arial"/>
          <w:b/>
          <w:sz w:val="20"/>
          <w:szCs w:val="20"/>
        </w:rPr>
        <w:t xml:space="preserve">Incontra la Storia - </w:t>
      </w:r>
      <w:r w:rsidRPr="001C15A6">
        <w:rPr>
          <w:rFonts w:ascii="Cambria" w:hAnsi="Cambria"/>
          <w:b/>
          <w:sz w:val="20"/>
          <w:szCs w:val="20"/>
        </w:rPr>
        <w:t>Fatti e persone del Medioevo</w:t>
      </w:r>
      <w:r w:rsidRPr="001C15A6">
        <w:rPr>
          <w:rFonts w:ascii="Cambria" w:hAnsi="Cambria"/>
          <w:sz w:val="20"/>
          <w:szCs w:val="20"/>
        </w:rPr>
        <w:t xml:space="preserve"> + Strumenti compensativi 1 + Quaderno delle competenze 1 + Fatti e persone dell'Antichità (Carta, HUB Young e CDI)</w:t>
      </w:r>
    </w:p>
    <w:p w:rsidR="00A800BB" w:rsidRPr="001C15A6" w:rsidRDefault="002F473F" w:rsidP="00A800BB">
      <w:pPr>
        <w:rPr>
          <w:rFonts w:ascii="Cambria" w:hAnsi="Cambria"/>
          <w:sz w:val="20"/>
          <w:szCs w:val="20"/>
        </w:rPr>
      </w:pPr>
      <w:r w:rsidRPr="002F473F">
        <w:rPr>
          <w:rFonts w:ascii="Cambria" w:hAnsi="Cambria"/>
          <w:sz w:val="20"/>
          <w:szCs w:val="20"/>
        </w:rPr>
        <w:t xml:space="preserve">€ 24,80 pp. 396+48+88+70, </w:t>
      </w:r>
      <w:r w:rsidR="00A800BB" w:rsidRPr="002F473F">
        <w:rPr>
          <w:rFonts w:ascii="Cambria" w:hAnsi="Cambria"/>
          <w:sz w:val="20"/>
          <w:szCs w:val="20"/>
        </w:rPr>
        <w:t>ISBN 9788824755436</w:t>
      </w:r>
    </w:p>
    <w:p w:rsidR="00A800BB" w:rsidRPr="001C15A6" w:rsidRDefault="00A800BB" w:rsidP="00A800BB">
      <w:pPr>
        <w:rPr>
          <w:rFonts w:ascii="Cambria" w:hAnsi="Cambria"/>
          <w:sz w:val="20"/>
          <w:szCs w:val="20"/>
        </w:rPr>
      </w:pPr>
      <w:r w:rsidRPr="001C15A6">
        <w:rPr>
          <w:rFonts w:ascii="Cambria" w:hAnsi="Cambria"/>
          <w:b/>
          <w:sz w:val="20"/>
          <w:szCs w:val="20"/>
        </w:rPr>
        <w:t xml:space="preserve">Volume 2 </w:t>
      </w:r>
      <w:r w:rsidRPr="001C15A6">
        <w:rPr>
          <w:rFonts w:ascii="Cambria" w:hAnsi="Cambria" w:cs="Arial"/>
          <w:b/>
          <w:sz w:val="20"/>
          <w:szCs w:val="20"/>
        </w:rPr>
        <w:t xml:space="preserve">Incontra la Storia  - </w:t>
      </w:r>
      <w:r w:rsidRPr="001C15A6">
        <w:rPr>
          <w:rFonts w:ascii="Cambria" w:hAnsi="Cambria"/>
          <w:b/>
          <w:sz w:val="20"/>
          <w:szCs w:val="20"/>
        </w:rPr>
        <w:t>Fatti e persone dell'Età moderna</w:t>
      </w:r>
      <w:r w:rsidRPr="001C15A6">
        <w:rPr>
          <w:rFonts w:ascii="Cambria" w:hAnsi="Cambria"/>
          <w:sz w:val="20"/>
          <w:szCs w:val="20"/>
        </w:rPr>
        <w:t xml:space="preserve"> + Strumenti compensativi 2 + Quaderno delle competenze 2 (Carta, HUB Young e CDI)</w:t>
      </w:r>
    </w:p>
    <w:p w:rsidR="00A800BB" w:rsidRPr="001C15A6" w:rsidRDefault="002F473F" w:rsidP="00A800BB">
      <w:pPr>
        <w:rPr>
          <w:rFonts w:ascii="Cambria" w:hAnsi="Cambria"/>
          <w:sz w:val="20"/>
          <w:szCs w:val="20"/>
        </w:rPr>
      </w:pPr>
      <w:r w:rsidRPr="002F473F">
        <w:rPr>
          <w:rFonts w:ascii="Cambria" w:hAnsi="Cambria"/>
          <w:sz w:val="20"/>
          <w:szCs w:val="20"/>
        </w:rPr>
        <w:t xml:space="preserve">€ 25,80 pp. 440+72+48, </w:t>
      </w:r>
      <w:r w:rsidR="00A800BB" w:rsidRPr="002F473F">
        <w:rPr>
          <w:rFonts w:ascii="Cambria" w:hAnsi="Cambria"/>
          <w:sz w:val="20"/>
          <w:szCs w:val="20"/>
        </w:rPr>
        <w:t>ISBN 9788824762076</w:t>
      </w:r>
    </w:p>
    <w:p w:rsidR="00A800BB" w:rsidRPr="001C15A6" w:rsidRDefault="00A800BB" w:rsidP="00A800BB">
      <w:pPr>
        <w:pStyle w:val="Normal"/>
        <w:spacing w:line="288" w:lineRule="auto"/>
        <w:rPr>
          <w:rFonts w:ascii="Cambria" w:hAnsi="Cambria" w:cs="Arial"/>
          <w:sz w:val="20"/>
          <w:szCs w:val="20"/>
        </w:rPr>
      </w:pPr>
      <w:r w:rsidRPr="001C15A6">
        <w:rPr>
          <w:rFonts w:ascii="Cambria" w:hAnsi="Cambria" w:cs="Arial"/>
          <w:b/>
          <w:sz w:val="20"/>
          <w:szCs w:val="20"/>
        </w:rPr>
        <w:t>Volume 3 Incontra la Storia - Fatti e persone del Novecento e di oggi</w:t>
      </w:r>
      <w:r w:rsidRPr="001C15A6">
        <w:rPr>
          <w:rFonts w:ascii="Cambria" w:hAnsi="Cambria" w:cs="Arial"/>
          <w:sz w:val="20"/>
          <w:szCs w:val="20"/>
        </w:rPr>
        <w:t xml:space="preserve"> </w:t>
      </w:r>
      <w:r w:rsidRPr="001C15A6">
        <w:rPr>
          <w:rFonts w:ascii="Cambria" w:hAnsi="Cambria"/>
          <w:sz w:val="20"/>
          <w:szCs w:val="20"/>
        </w:rPr>
        <w:t xml:space="preserve">+ Strumenti compensativi 3 </w:t>
      </w:r>
      <w:r w:rsidRPr="001C15A6">
        <w:rPr>
          <w:rFonts w:ascii="Cambria" w:hAnsi="Cambria" w:cs="Arial"/>
          <w:sz w:val="20"/>
          <w:szCs w:val="20"/>
        </w:rPr>
        <w:t xml:space="preserve">+ Quaderno delle competenze 3  </w:t>
      </w:r>
      <w:r w:rsidRPr="001C15A6">
        <w:rPr>
          <w:rFonts w:ascii="Cambria" w:hAnsi="Cambria"/>
          <w:sz w:val="20"/>
          <w:szCs w:val="20"/>
        </w:rPr>
        <w:t>(Carta, HUB Young e CDI)</w:t>
      </w:r>
    </w:p>
    <w:p w:rsidR="00A800BB" w:rsidRPr="001C15A6" w:rsidRDefault="002F473F" w:rsidP="00A800BB">
      <w:pPr>
        <w:pStyle w:val="Normal"/>
        <w:spacing w:line="288" w:lineRule="auto"/>
        <w:rPr>
          <w:rFonts w:ascii="Cambria" w:hAnsi="Cambria" w:cs="Arial"/>
          <w:sz w:val="20"/>
          <w:szCs w:val="20"/>
        </w:rPr>
      </w:pPr>
      <w:r w:rsidRPr="002F473F">
        <w:rPr>
          <w:rFonts w:ascii="Cambria" w:hAnsi="Cambria"/>
          <w:sz w:val="20"/>
          <w:szCs w:val="20"/>
        </w:rPr>
        <w:t xml:space="preserve">€ 27,40 pp. 456+144+48, </w:t>
      </w:r>
      <w:r w:rsidR="00A800BB" w:rsidRPr="002F473F">
        <w:rPr>
          <w:rFonts w:ascii="Cambria" w:hAnsi="Cambria" w:cs="Arial"/>
          <w:sz w:val="20"/>
          <w:szCs w:val="20"/>
        </w:rPr>
        <w:t>IBSN 978-88-247-6208-3</w:t>
      </w:r>
    </w:p>
    <w:p w:rsidR="00A800BB" w:rsidRPr="001C15A6" w:rsidRDefault="00A800BB" w:rsidP="00A800BB">
      <w:pPr>
        <w:pStyle w:val="Normal"/>
        <w:spacing w:line="288" w:lineRule="auto"/>
        <w:rPr>
          <w:rFonts w:ascii="Cambria" w:hAnsi="Cambria"/>
          <w:b/>
          <w:sz w:val="20"/>
          <w:szCs w:val="20"/>
        </w:rPr>
      </w:pPr>
      <w:r w:rsidRPr="001C15A6">
        <w:rPr>
          <w:rFonts w:ascii="Cambria" w:hAnsi="Cambria" w:cs="Arial"/>
          <w:sz w:val="20"/>
          <w:szCs w:val="20"/>
          <w:lang w:val="fr-FR"/>
        </w:rPr>
        <w:t xml:space="preserve">OPZIONALI: </w:t>
      </w:r>
      <w:r w:rsidRPr="001C15A6">
        <w:rPr>
          <w:rFonts w:ascii="Cambria" w:hAnsi="Cambria"/>
          <w:b/>
          <w:sz w:val="20"/>
          <w:szCs w:val="20"/>
        </w:rPr>
        <w:t>Percorsi per studenti non italofoni e Materiali per studenti DSA (uno per anno)</w:t>
      </w:r>
    </w:p>
    <w:p w:rsidR="00A800BB" w:rsidRPr="002F473F" w:rsidRDefault="00A800BB" w:rsidP="00A800BB">
      <w:pPr>
        <w:pStyle w:val="Normal"/>
        <w:spacing w:line="288" w:lineRule="auto"/>
        <w:rPr>
          <w:rFonts w:ascii="Cambria" w:hAnsi="Cambria" w:cs="Arial"/>
          <w:sz w:val="20"/>
          <w:szCs w:val="20"/>
          <w:lang w:val="fr-FR"/>
        </w:rPr>
      </w:pPr>
      <w:r w:rsidRPr="002F473F">
        <w:rPr>
          <w:rFonts w:ascii="Cambria" w:hAnsi="Cambria"/>
          <w:sz w:val="20"/>
          <w:szCs w:val="20"/>
        </w:rPr>
        <w:t xml:space="preserve">p. 144 </w:t>
      </w:r>
      <w:r w:rsidRPr="002F473F">
        <w:rPr>
          <w:rFonts w:ascii="Cambria" w:hAnsi="Cambria" w:cs="Calibri"/>
          <w:sz w:val="20"/>
          <w:szCs w:val="20"/>
        </w:rPr>
        <w:t>ISBN 978-88-247-6210-6</w:t>
      </w:r>
      <w:r w:rsidR="002F473F" w:rsidRPr="002F473F">
        <w:rPr>
          <w:rFonts w:ascii="Cambria" w:hAnsi="Cambria" w:cs="Calibri"/>
          <w:sz w:val="20"/>
          <w:szCs w:val="20"/>
        </w:rPr>
        <w:t>, € 6,40</w:t>
      </w:r>
    </w:p>
    <w:p w:rsidR="00A800BB" w:rsidRPr="002F473F" w:rsidRDefault="00A800BB" w:rsidP="00A800BB">
      <w:pPr>
        <w:rPr>
          <w:rFonts w:ascii="Cambria" w:hAnsi="Cambria" w:cs="Calibri"/>
          <w:sz w:val="20"/>
          <w:szCs w:val="20"/>
        </w:rPr>
      </w:pPr>
      <w:r w:rsidRPr="002F473F">
        <w:rPr>
          <w:rFonts w:ascii="Cambria" w:hAnsi="Cambria"/>
          <w:sz w:val="20"/>
          <w:szCs w:val="20"/>
        </w:rPr>
        <w:t>p. 156</w:t>
      </w:r>
      <w:r w:rsidRPr="002F473F">
        <w:rPr>
          <w:rFonts w:ascii="Cambria" w:hAnsi="Cambria" w:cs="Calibri"/>
          <w:sz w:val="20"/>
          <w:szCs w:val="20"/>
        </w:rPr>
        <w:t xml:space="preserve"> ISBN 978-88-247-6213-7</w:t>
      </w:r>
      <w:r w:rsidR="002F473F" w:rsidRPr="002F473F">
        <w:rPr>
          <w:rFonts w:ascii="Cambria" w:hAnsi="Cambria" w:cs="Calibri"/>
          <w:sz w:val="20"/>
          <w:szCs w:val="20"/>
        </w:rPr>
        <w:t>, € 6,80</w:t>
      </w:r>
    </w:p>
    <w:p w:rsidR="00A800BB" w:rsidRPr="002F473F" w:rsidRDefault="00A800BB" w:rsidP="00A800BB">
      <w:pPr>
        <w:rPr>
          <w:rFonts w:ascii="Cambria" w:hAnsi="Cambria" w:cs="Calibri"/>
          <w:sz w:val="20"/>
          <w:szCs w:val="20"/>
        </w:rPr>
      </w:pPr>
      <w:r w:rsidRPr="002F473F">
        <w:rPr>
          <w:rFonts w:ascii="Cambria" w:hAnsi="Cambria"/>
          <w:sz w:val="20"/>
          <w:szCs w:val="20"/>
        </w:rPr>
        <w:t>p. 168</w:t>
      </w:r>
      <w:r w:rsidRPr="002F473F">
        <w:rPr>
          <w:rFonts w:ascii="Cambria" w:hAnsi="Cambria" w:cs="Calibri"/>
          <w:sz w:val="20"/>
          <w:szCs w:val="20"/>
        </w:rPr>
        <w:t xml:space="preserve"> ISBN 978-88-247-6217-5</w:t>
      </w:r>
      <w:r w:rsidR="002F473F" w:rsidRPr="002F473F">
        <w:rPr>
          <w:rFonts w:ascii="Cambria" w:hAnsi="Cambria" w:cs="Calibri"/>
          <w:sz w:val="20"/>
          <w:szCs w:val="20"/>
        </w:rPr>
        <w:t>, € 7,20</w:t>
      </w:r>
    </w:p>
    <w:p w:rsidR="00A800BB" w:rsidRPr="001C15A6" w:rsidRDefault="00A800BB" w:rsidP="00A800BB">
      <w:pPr>
        <w:pStyle w:val="normal0"/>
        <w:rPr>
          <w:rFonts w:ascii="Cambria" w:hAnsi="Cambria"/>
          <w:b/>
          <w:sz w:val="20"/>
          <w:szCs w:val="20"/>
        </w:rPr>
      </w:pPr>
      <w:r w:rsidRPr="001C15A6">
        <w:rPr>
          <w:rFonts w:ascii="Cambria" w:hAnsi="Cambria"/>
          <w:b/>
          <w:sz w:val="20"/>
          <w:szCs w:val="20"/>
        </w:rPr>
        <w:t>Per il docente</w:t>
      </w:r>
    </w:p>
    <w:p w:rsidR="00A800BB" w:rsidRPr="001C15A6" w:rsidRDefault="00A800BB" w:rsidP="00A800BB">
      <w:pPr>
        <w:pStyle w:val="normal0"/>
        <w:rPr>
          <w:rFonts w:ascii="Cambria" w:hAnsi="Cambria"/>
          <w:b/>
          <w:sz w:val="20"/>
          <w:szCs w:val="20"/>
        </w:rPr>
      </w:pPr>
      <w:r w:rsidRPr="001C15A6">
        <w:rPr>
          <w:rFonts w:ascii="Cambria" w:hAnsi="Cambria"/>
          <w:sz w:val="20"/>
          <w:szCs w:val="20"/>
        </w:rPr>
        <w:t xml:space="preserve">Guida  pp. 720  </w:t>
      </w:r>
      <w:r w:rsidRPr="002F473F">
        <w:rPr>
          <w:rFonts w:ascii="Cambria" w:hAnsi="Cambria" w:cs="Calibri"/>
          <w:sz w:val="20"/>
          <w:szCs w:val="20"/>
          <w:lang w:eastAsia="it-IT"/>
        </w:rPr>
        <w:t>ISBN 978-88-247-6220-5</w:t>
      </w:r>
      <w:r w:rsidRPr="001C15A6">
        <w:rPr>
          <w:rFonts w:ascii="Cambria" w:hAnsi="Cambria" w:cs="Calibri"/>
          <w:sz w:val="20"/>
          <w:szCs w:val="20"/>
          <w:lang w:eastAsia="it-IT"/>
        </w:rPr>
        <w:t xml:space="preserve">  </w:t>
      </w:r>
      <w:r w:rsidRPr="001C15A6">
        <w:rPr>
          <w:rFonts w:ascii="Cambria" w:hAnsi="Cambria"/>
          <w:sz w:val="20"/>
          <w:szCs w:val="20"/>
        </w:rPr>
        <w:t xml:space="preserve">con </w:t>
      </w:r>
      <w:r w:rsidRPr="001C15A6">
        <w:rPr>
          <w:rFonts w:ascii="Cambria" w:hAnsi="Cambria"/>
          <w:b/>
          <w:sz w:val="20"/>
          <w:szCs w:val="20"/>
        </w:rPr>
        <w:t xml:space="preserve">16 poster didattici per la classe </w:t>
      </w:r>
    </w:p>
    <w:p w:rsidR="00A800BB" w:rsidRPr="001C15A6" w:rsidRDefault="00A800BB" w:rsidP="00A800BB">
      <w:pPr>
        <w:pStyle w:val="Normal"/>
        <w:spacing w:line="288" w:lineRule="auto"/>
        <w:rPr>
          <w:rFonts w:ascii="Cambria" w:hAnsi="Cambria" w:cs="Arial"/>
          <w:b/>
          <w:sz w:val="20"/>
          <w:szCs w:val="20"/>
          <w:lang w:val="fr-FR"/>
        </w:rPr>
      </w:pPr>
      <w:r w:rsidRPr="001C15A6">
        <w:rPr>
          <w:rFonts w:ascii="Cambria" w:hAnsi="Cambria" w:cs="Arial"/>
          <w:b/>
          <w:sz w:val="20"/>
          <w:szCs w:val="20"/>
          <w:lang w:val="fr-FR"/>
        </w:rPr>
        <w:t>MOTIVAZIONE DELLA NUOVA ADOZIONE</w:t>
      </w:r>
    </w:p>
    <w:p w:rsidR="00A800BB" w:rsidRPr="001C15A6" w:rsidRDefault="00A800BB" w:rsidP="00A800BB">
      <w:pPr>
        <w:pStyle w:val="Normal"/>
        <w:spacing w:line="288" w:lineRule="auto"/>
        <w:rPr>
          <w:rFonts w:ascii="Cambria" w:hAnsi="Cambria" w:cs="Arial"/>
          <w:sz w:val="20"/>
          <w:szCs w:val="20"/>
        </w:rPr>
      </w:pPr>
      <w:r w:rsidRPr="001C15A6">
        <w:rPr>
          <w:rFonts w:ascii="Cambria" w:hAnsi="Cambria" w:cs="Arial"/>
          <w:sz w:val="20"/>
          <w:szCs w:val="20"/>
        </w:rPr>
        <w:t>Le caratteristiche del testo, che ne rendono opportuna la scelta in relazione agli obiettivi da perseguire, ai programmi di insegnamento, agli obiettivi della programmazione didattica ed educativa prevista dal PTOF, sono così riassumibili in relazione ai criteri di valutazione assunti dal Collegio dei Docenti:</w:t>
      </w:r>
    </w:p>
    <w:p w:rsidR="00A800BB" w:rsidRPr="001C15A6" w:rsidRDefault="001C15A6" w:rsidP="00A800BB">
      <w:pPr>
        <w:pStyle w:val="normal0"/>
        <w:spacing w:line="240" w:lineRule="auto"/>
        <w:rPr>
          <w:rFonts w:ascii="Cambria" w:hAnsi="Cambria" w:cs="Calibri"/>
          <w:sz w:val="20"/>
          <w:szCs w:val="20"/>
        </w:rPr>
      </w:pPr>
      <w:r w:rsidRPr="001C15A6">
        <w:rPr>
          <w:rFonts w:ascii="Cambria" w:hAnsi="Cambria" w:cs="Calibri"/>
          <w:b/>
          <w:sz w:val="20"/>
          <w:szCs w:val="20"/>
        </w:rPr>
        <w:t>1</w:t>
      </w:r>
      <w:r w:rsidR="00A800BB" w:rsidRPr="001C15A6">
        <w:rPr>
          <w:rFonts w:ascii="Cambria" w:hAnsi="Cambria" w:cs="Calibri"/>
          <w:b/>
          <w:sz w:val="20"/>
          <w:szCs w:val="20"/>
        </w:rPr>
        <w:t xml:space="preserve"> Un profilo ricco, aggiornato e scorrevole, sostenuto da un costante supporto alla comprensione nello spazio AIUTO ALLO STUDIO</w:t>
      </w:r>
      <w:r w:rsidR="00A800BB" w:rsidRPr="001C15A6">
        <w:rPr>
          <w:rFonts w:ascii="Cambria" w:hAnsi="Cambria" w:cs="Calibri"/>
          <w:sz w:val="20"/>
          <w:szCs w:val="20"/>
        </w:rPr>
        <w:t>:  al racconto storico si affiancano le rubriche LE DATE DA RICORDARE, LEGGI LA CARTA, LEGGI L'IMMAGINE, I CONCETTI, I COLLEGAMENTI, LE PAROLE. In fondo a ogni Capitolo, un'utile sintesi finale per punti I FATTI DA RICORDARE;</w:t>
      </w:r>
    </w:p>
    <w:p w:rsidR="00A800BB" w:rsidRPr="001C15A6" w:rsidRDefault="00A800BB" w:rsidP="00A800BB">
      <w:pPr>
        <w:widowControl w:val="0"/>
        <w:autoSpaceDE w:val="0"/>
        <w:autoSpaceDN w:val="0"/>
        <w:adjustRightInd w:val="0"/>
        <w:rPr>
          <w:rFonts w:ascii="Cambria" w:hAnsi="Cambria" w:cs="Calibri"/>
          <w:sz w:val="20"/>
          <w:szCs w:val="20"/>
        </w:rPr>
      </w:pPr>
      <w:r w:rsidRPr="001C15A6">
        <w:rPr>
          <w:rFonts w:ascii="Cambria" w:hAnsi="Cambria" w:cs="Calibri"/>
          <w:b/>
          <w:sz w:val="20"/>
          <w:szCs w:val="20"/>
        </w:rPr>
        <w:t>2 Un'attenzione particolare a PERSONE E PERSONAGGI della Storia</w:t>
      </w:r>
      <w:r w:rsidRPr="001C15A6">
        <w:rPr>
          <w:rFonts w:ascii="Cambria" w:hAnsi="Cambria" w:cs="Calibri"/>
          <w:sz w:val="20"/>
          <w:szCs w:val="20"/>
        </w:rPr>
        <w:t>: in apertura di Capitolo, le pagine INCONTRA fanno rivivere davanti agli occhi dello studente i grandi personaggi e le persone comuni che hanno fatto la Storia.</w:t>
      </w:r>
    </w:p>
    <w:p w:rsidR="00A800BB" w:rsidRPr="001C15A6" w:rsidRDefault="00A800BB" w:rsidP="00A800BB">
      <w:pPr>
        <w:widowControl w:val="0"/>
        <w:autoSpaceDE w:val="0"/>
        <w:autoSpaceDN w:val="0"/>
        <w:adjustRightInd w:val="0"/>
        <w:rPr>
          <w:rFonts w:ascii="Cambria" w:hAnsi="Cambria" w:cs="Calibri"/>
          <w:sz w:val="20"/>
          <w:szCs w:val="20"/>
        </w:rPr>
      </w:pPr>
      <w:r w:rsidRPr="001C15A6">
        <w:rPr>
          <w:rFonts w:ascii="Cambria" w:hAnsi="Cambria" w:cs="Calibri"/>
          <w:b/>
          <w:sz w:val="20"/>
          <w:szCs w:val="20"/>
        </w:rPr>
        <w:t>3 Le rubriche di Storia locale e Storia mondiale</w:t>
      </w:r>
      <w:r w:rsidRPr="001C15A6">
        <w:rPr>
          <w:rFonts w:ascii="Cambria" w:hAnsi="Cambria" w:cs="Calibri"/>
          <w:sz w:val="20"/>
          <w:szCs w:val="20"/>
        </w:rPr>
        <w:t>: per comprendere le sincronie tra gli eventi accaduti contemporaneamente nelle diverse aree del mondo.</w:t>
      </w:r>
    </w:p>
    <w:p w:rsidR="00A800BB" w:rsidRPr="001C15A6" w:rsidRDefault="00A800BB" w:rsidP="00A800BB">
      <w:pPr>
        <w:widowControl w:val="0"/>
        <w:autoSpaceDE w:val="0"/>
        <w:autoSpaceDN w:val="0"/>
        <w:adjustRightInd w:val="0"/>
        <w:rPr>
          <w:rFonts w:ascii="Cambria" w:hAnsi="Cambria" w:cs="Calibri"/>
          <w:sz w:val="20"/>
          <w:szCs w:val="20"/>
        </w:rPr>
      </w:pPr>
      <w:r w:rsidRPr="001C15A6">
        <w:rPr>
          <w:rFonts w:ascii="Cambria" w:hAnsi="Cambria" w:cs="Calibri"/>
          <w:b/>
          <w:sz w:val="20"/>
          <w:szCs w:val="20"/>
        </w:rPr>
        <w:t xml:space="preserve">4 Grande spazio dedicato ai BES: </w:t>
      </w:r>
      <w:r w:rsidRPr="001C15A6">
        <w:rPr>
          <w:rFonts w:ascii="Cambria" w:hAnsi="Cambria" w:cs="Calibri"/>
          <w:sz w:val="20"/>
          <w:szCs w:val="20"/>
        </w:rPr>
        <w:t>nei Volumi di base, per ogni capitolo una sintesi semplificata con attività specifiche; nell’</w:t>
      </w:r>
      <w:r w:rsidRPr="001C15A6">
        <w:rPr>
          <w:rFonts w:ascii="Cambria" w:hAnsi="Cambria" w:cs="Calibri"/>
          <w:b/>
          <w:sz w:val="20"/>
          <w:szCs w:val="20"/>
        </w:rPr>
        <w:t>ATLANTE</w:t>
      </w:r>
      <w:r w:rsidRPr="001C15A6">
        <w:rPr>
          <w:rFonts w:ascii="Cambria" w:hAnsi="Cambria" w:cs="Calibri"/>
          <w:sz w:val="20"/>
          <w:szCs w:val="20"/>
        </w:rPr>
        <w:t xml:space="preserve"> di </w:t>
      </w:r>
      <w:r w:rsidRPr="001C15A6">
        <w:rPr>
          <w:rFonts w:ascii="Cambria" w:hAnsi="Cambria" w:cs="Calibri"/>
          <w:b/>
          <w:sz w:val="20"/>
          <w:szCs w:val="20"/>
        </w:rPr>
        <w:t>Strumenti compensativi,</w:t>
      </w:r>
      <w:r w:rsidRPr="001C15A6">
        <w:rPr>
          <w:rFonts w:ascii="Cambria" w:hAnsi="Cambria" w:cs="Calibri"/>
          <w:sz w:val="20"/>
          <w:szCs w:val="20"/>
        </w:rPr>
        <w:t xml:space="preserve"> carte di scenario, linee del tempo e mappe facili; nella Guida per l’insegnante, versione semplificata delle verifiche di ogni capitolo; nei </w:t>
      </w:r>
      <w:r w:rsidRPr="001C15A6">
        <w:rPr>
          <w:rFonts w:ascii="Cambria" w:hAnsi="Cambria" w:cs="Calibri"/>
          <w:b/>
          <w:sz w:val="20"/>
          <w:szCs w:val="20"/>
        </w:rPr>
        <w:t>3 Volumi opzionali per la didattica inclusiva</w:t>
      </w:r>
      <w:r w:rsidRPr="001C15A6">
        <w:rPr>
          <w:rFonts w:ascii="Cambria" w:hAnsi="Cambria" w:cs="Calibri"/>
          <w:sz w:val="20"/>
          <w:szCs w:val="20"/>
        </w:rPr>
        <w:t>, percorsi mirati per i non-italofoni e per ragazzi con DSA.</w:t>
      </w:r>
    </w:p>
    <w:p w:rsidR="00A800BB" w:rsidRPr="001C15A6" w:rsidRDefault="00A800BB" w:rsidP="001C15A6">
      <w:pPr>
        <w:pStyle w:val="normal0"/>
        <w:spacing w:line="240" w:lineRule="auto"/>
        <w:rPr>
          <w:rFonts w:ascii="Cambria" w:hAnsi="Cambria" w:cs="Calibri"/>
          <w:sz w:val="20"/>
          <w:szCs w:val="20"/>
        </w:rPr>
      </w:pPr>
      <w:r w:rsidRPr="001C15A6">
        <w:rPr>
          <w:rFonts w:ascii="Cambria" w:hAnsi="Cambria" w:cs="Calibri"/>
          <w:sz w:val="20"/>
          <w:szCs w:val="20"/>
        </w:rPr>
        <w:t xml:space="preserve"> </w:t>
      </w:r>
      <w:r w:rsidR="001C15A6">
        <w:rPr>
          <w:rFonts w:ascii="Cambria" w:hAnsi="Cambria" w:cs="Calibri"/>
          <w:b/>
          <w:sz w:val="20"/>
          <w:szCs w:val="20"/>
        </w:rPr>
        <w:t>5</w:t>
      </w:r>
      <w:r w:rsidRPr="001C15A6">
        <w:rPr>
          <w:rFonts w:ascii="Cambria" w:hAnsi="Cambria" w:cs="Calibri"/>
          <w:b/>
          <w:sz w:val="20"/>
          <w:szCs w:val="20"/>
        </w:rPr>
        <w:t xml:space="preserve"> Strumenti per lo sviluppo delle COMPETENZE TRASVERSALI E DISCIPLINARI: </w:t>
      </w:r>
      <w:r w:rsidRPr="001C15A6">
        <w:rPr>
          <w:rFonts w:ascii="Cambria" w:hAnsi="Cambria" w:cs="Calibri"/>
          <w:sz w:val="20"/>
          <w:szCs w:val="20"/>
        </w:rPr>
        <w:t xml:space="preserve">nei Volumi di base ci sono attività di competenza su fonti, immagini e carte; schede di </w:t>
      </w:r>
      <w:r w:rsidRPr="001C15A6">
        <w:rPr>
          <w:rFonts w:ascii="Cambria" w:hAnsi="Cambria" w:cs="Calibri"/>
          <w:b/>
          <w:sz w:val="20"/>
          <w:szCs w:val="20"/>
        </w:rPr>
        <w:t>Cittadinanza</w:t>
      </w:r>
      <w:r w:rsidRPr="001C15A6">
        <w:rPr>
          <w:rFonts w:ascii="Cambria" w:hAnsi="Cambria" w:cs="Calibri"/>
          <w:sz w:val="20"/>
          <w:szCs w:val="20"/>
        </w:rPr>
        <w:t xml:space="preserve"> con compiti di realtà; verifiche con Guida all’esposizione orale. Nei 3 Quaderni delle competenze, per ogni Unità dei volumi un Laboratorio su fonti, carte, linee del tempo e un Compito di realtà. Nel Quaderno di terza si aggiungono percorsi </w:t>
      </w:r>
      <w:r w:rsidRPr="001C15A6">
        <w:rPr>
          <w:rFonts w:ascii="Cambria" w:hAnsi="Cambria" w:cs="Calibri"/>
          <w:b/>
          <w:sz w:val="20"/>
          <w:szCs w:val="20"/>
        </w:rPr>
        <w:t xml:space="preserve">Obiettivo esame </w:t>
      </w:r>
      <w:r w:rsidRPr="001C15A6">
        <w:rPr>
          <w:rFonts w:ascii="Cambria" w:hAnsi="Cambria" w:cs="Calibri"/>
          <w:sz w:val="20"/>
          <w:szCs w:val="20"/>
        </w:rPr>
        <w:t xml:space="preserve">e </w:t>
      </w:r>
      <w:r w:rsidRPr="001C15A6">
        <w:rPr>
          <w:rFonts w:ascii="Cambria" w:hAnsi="Cambria" w:cs="Calibri"/>
          <w:b/>
          <w:sz w:val="20"/>
          <w:szCs w:val="20"/>
        </w:rPr>
        <w:t>Clil</w:t>
      </w:r>
      <w:r w:rsidRPr="001C15A6">
        <w:rPr>
          <w:rFonts w:ascii="Cambria" w:hAnsi="Cambria" w:cs="Calibri"/>
          <w:sz w:val="20"/>
          <w:szCs w:val="20"/>
        </w:rPr>
        <w:t>.</w:t>
      </w:r>
    </w:p>
    <w:p w:rsidR="00A800BB" w:rsidRPr="001C15A6" w:rsidRDefault="001C15A6" w:rsidP="00A800BB">
      <w:pPr>
        <w:widowControl w:val="0"/>
        <w:autoSpaceDE w:val="0"/>
        <w:autoSpaceDN w:val="0"/>
        <w:adjustRightInd w:val="0"/>
        <w:rPr>
          <w:rFonts w:ascii="Cambria" w:hAnsi="Cambria" w:cs="Calibri"/>
          <w:sz w:val="20"/>
          <w:szCs w:val="20"/>
        </w:rPr>
      </w:pPr>
      <w:r>
        <w:rPr>
          <w:rFonts w:ascii="Cambria" w:hAnsi="Cambria" w:cs="Calibri"/>
          <w:b/>
          <w:sz w:val="20"/>
          <w:szCs w:val="20"/>
        </w:rPr>
        <w:t>6</w:t>
      </w:r>
      <w:r w:rsidR="00A800BB" w:rsidRPr="001C15A6">
        <w:rPr>
          <w:rFonts w:ascii="Cambria" w:hAnsi="Cambria" w:cs="Calibri"/>
          <w:b/>
          <w:sz w:val="20"/>
          <w:szCs w:val="20"/>
        </w:rPr>
        <w:t xml:space="preserve"> Una ricca offerta di VIDEO e Contenuti Didattici Integrativi multimediali</w:t>
      </w:r>
      <w:r w:rsidR="00A800BB" w:rsidRPr="001C15A6">
        <w:rPr>
          <w:rFonts w:ascii="Cambria" w:hAnsi="Cambria" w:cs="Calibri"/>
          <w:sz w:val="20"/>
          <w:szCs w:val="20"/>
        </w:rPr>
        <w:t>: materiali per tutti i principali argomenti della Storia, utili sia per l'approfondimento in classe e a casa, sia per la costruzione di lezioni attive secondo la metodologia della FLIPPED CLASSROOM.</w:t>
      </w:r>
    </w:p>
    <w:p w:rsidR="00A800BB" w:rsidRPr="001C15A6" w:rsidRDefault="001C15A6" w:rsidP="00A800BB">
      <w:pPr>
        <w:widowControl w:val="0"/>
        <w:autoSpaceDE w:val="0"/>
        <w:autoSpaceDN w:val="0"/>
        <w:adjustRightInd w:val="0"/>
        <w:rPr>
          <w:rFonts w:ascii="Cambria" w:hAnsi="Cambria" w:cs="Calibri"/>
          <w:sz w:val="20"/>
          <w:szCs w:val="20"/>
        </w:rPr>
      </w:pPr>
      <w:r>
        <w:rPr>
          <w:rFonts w:ascii="Cambria" w:hAnsi="Cambria" w:cs="Calibri"/>
          <w:b/>
          <w:sz w:val="20"/>
          <w:szCs w:val="20"/>
        </w:rPr>
        <w:t>7</w:t>
      </w:r>
      <w:r w:rsidR="00A800BB" w:rsidRPr="001C15A6">
        <w:rPr>
          <w:rFonts w:ascii="Cambria" w:hAnsi="Cambria" w:cs="Calibri"/>
          <w:b/>
          <w:sz w:val="20"/>
          <w:szCs w:val="20"/>
        </w:rPr>
        <w:t xml:space="preserve"> Per il docente: una Guida con utili strumenti per la programmazione e la verifica degli apprendimenti; 16 GRANDI POSTER</w:t>
      </w:r>
      <w:r w:rsidR="00A800BB" w:rsidRPr="001C15A6">
        <w:rPr>
          <w:rFonts w:ascii="Cambria" w:hAnsi="Cambria" w:cs="Calibri"/>
          <w:sz w:val="20"/>
          <w:szCs w:val="20"/>
        </w:rPr>
        <w:t xml:space="preserve"> incentrati sui grandi periodi della Storia, per supportare la didattica in classe. </w:t>
      </w:r>
    </w:p>
    <w:p w:rsidR="00A800BB" w:rsidRPr="001C15A6" w:rsidRDefault="00A800BB" w:rsidP="00A800BB">
      <w:pPr>
        <w:pStyle w:val="Normal"/>
        <w:tabs>
          <w:tab w:val="left" w:pos="0"/>
        </w:tabs>
        <w:suppressAutoHyphens w:val="0"/>
        <w:autoSpaceDE w:val="0"/>
        <w:spacing w:line="288" w:lineRule="auto"/>
        <w:rPr>
          <w:rFonts w:ascii="Cambria" w:hAnsi="Cambria"/>
          <w:b/>
          <w:sz w:val="20"/>
          <w:szCs w:val="20"/>
        </w:rPr>
      </w:pPr>
      <w:r w:rsidRPr="001C15A6">
        <w:rPr>
          <w:rFonts w:ascii="Cambria" w:hAnsi="Cambria"/>
          <w:b/>
          <w:iCs/>
          <w:sz w:val="20"/>
          <w:szCs w:val="20"/>
        </w:rPr>
        <w:t xml:space="preserve">L’opera, in </w:t>
      </w:r>
      <w:r w:rsidRPr="001C15A6">
        <w:rPr>
          <w:rFonts w:ascii="Cambria" w:hAnsi="Cambria"/>
          <w:b/>
          <w:bCs/>
          <w:iCs/>
          <w:sz w:val="20"/>
          <w:szCs w:val="20"/>
        </w:rPr>
        <w:t>forma mista</w:t>
      </w:r>
      <w:r w:rsidRPr="001C15A6">
        <w:rPr>
          <w:rFonts w:ascii="Cambria" w:hAnsi="Cambria"/>
          <w:b/>
          <w:iCs/>
          <w:sz w:val="20"/>
          <w:szCs w:val="20"/>
        </w:rPr>
        <w:t xml:space="preserve">, </w:t>
      </w:r>
      <w:r w:rsidRPr="001C15A6">
        <w:rPr>
          <w:rFonts w:ascii="Cambria" w:hAnsi="Cambria"/>
          <w:b/>
          <w:bCs/>
          <w:iCs/>
          <w:sz w:val="20"/>
          <w:szCs w:val="20"/>
        </w:rPr>
        <w:t xml:space="preserve">cartacea </w:t>
      </w:r>
      <w:r w:rsidRPr="001C15A6">
        <w:rPr>
          <w:rFonts w:ascii="Cambria" w:hAnsi="Cambria"/>
          <w:b/>
          <w:iCs/>
          <w:sz w:val="20"/>
          <w:szCs w:val="20"/>
        </w:rPr>
        <w:t xml:space="preserve">e </w:t>
      </w:r>
      <w:r w:rsidRPr="001C15A6">
        <w:rPr>
          <w:rFonts w:ascii="Cambria" w:hAnsi="Cambria"/>
          <w:b/>
          <w:bCs/>
          <w:iCs/>
          <w:sz w:val="20"/>
          <w:szCs w:val="20"/>
        </w:rPr>
        <w:t>digitale</w:t>
      </w:r>
      <w:r w:rsidRPr="001C15A6">
        <w:rPr>
          <w:rFonts w:ascii="Cambria" w:hAnsi="Cambria"/>
          <w:b/>
          <w:iCs/>
          <w:sz w:val="20"/>
          <w:szCs w:val="20"/>
        </w:rPr>
        <w:t>, rispetta tutte le disposizioni ministeriali vigenti.</w:t>
      </w:r>
    </w:p>
    <w:p w:rsidR="00A800BB" w:rsidRPr="001C15A6" w:rsidRDefault="00A800BB" w:rsidP="00A800BB">
      <w:pPr>
        <w:pStyle w:val="Normal"/>
        <w:spacing w:line="288" w:lineRule="auto"/>
        <w:rPr>
          <w:rFonts w:ascii="Cambria" w:hAnsi="Cambria" w:cs="Arial"/>
          <w:sz w:val="20"/>
          <w:szCs w:val="20"/>
        </w:rPr>
      </w:pPr>
    </w:p>
    <w:p w:rsidR="00A800BB" w:rsidRPr="001C15A6" w:rsidRDefault="00A800BB" w:rsidP="00A800BB">
      <w:pPr>
        <w:pStyle w:val="Normal"/>
        <w:spacing w:line="288" w:lineRule="auto"/>
        <w:rPr>
          <w:rFonts w:ascii="Cambria" w:hAnsi="Cambria" w:cs="Arial"/>
          <w:sz w:val="20"/>
          <w:szCs w:val="20"/>
        </w:rPr>
      </w:pPr>
      <w:r w:rsidRPr="001C15A6">
        <w:rPr>
          <w:rFonts w:ascii="Cambria" w:hAnsi="Cambria" w:cs="Arial"/>
          <w:sz w:val="20"/>
          <w:szCs w:val="20"/>
        </w:rPr>
        <w:t>Data.........................................................</w:t>
      </w:r>
      <w:r w:rsidR="001C15A6">
        <w:rPr>
          <w:rFonts w:ascii="Cambria" w:hAnsi="Cambria" w:cs="Arial"/>
          <w:sz w:val="20"/>
          <w:szCs w:val="20"/>
        </w:rPr>
        <w:t xml:space="preserve">  </w:t>
      </w:r>
      <w:r w:rsidRPr="001C15A6">
        <w:rPr>
          <w:rFonts w:ascii="Cambria" w:hAnsi="Cambria" w:cs="Arial"/>
          <w:sz w:val="20"/>
          <w:szCs w:val="20"/>
        </w:rPr>
        <w:t>IL/I DOCENTE/ I.........................................</w:t>
      </w:r>
    </w:p>
    <w:sectPr w:rsidR="00A800BB" w:rsidRPr="001C15A6" w:rsidSect="00A800B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Helvetica Neue">
    <w:charset w:val="00"/>
    <w:family w:val="auto"/>
    <w:pitch w:val="variable"/>
    <w:sig w:usb0="03000000"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8B9"/>
    <w:multiLevelType w:val="hybridMultilevel"/>
    <w:tmpl w:val="DC2E8E84"/>
    <w:lvl w:ilvl="0" w:tplc="00010410">
      <w:start w:val="1"/>
      <w:numFmt w:val="bullet"/>
      <w:lvlText w:val=""/>
      <w:lvlJc w:val="left"/>
      <w:pPr>
        <w:ind w:left="1800" w:hanging="360"/>
      </w:pPr>
      <w:rPr>
        <w:rFonts w:ascii="Symbol" w:hAnsi="Symbol" w:hint="default"/>
      </w:rPr>
    </w:lvl>
    <w:lvl w:ilvl="1" w:tplc="00030410" w:tentative="1">
      <w:start w:val="1"/>
      <w:numFmt w:val="bullet"/>
      <w:lvlText w:val="o"/>
      <w:lvlJc w:val="left"/>
      <w:pPr>
        <w:ind w:left="2520" w:hanging="360"/>
      </w:pPr>
      <w:rPr>
        <w:rFonts w:ascii="Courier New" w:hAnsi="Courier New" w:hint="default"/>
      </w:rPr>
    </w:lvl>
    <w:lvl w:ilvl="2" w:tplc="00050410" w:tentative="1">
      <w:start w:val="1"/>
      <w:numFmt w:val="bullet"/>
      <w:lvlText w:val=""/>
      <w:lvlJc w:val="left"/>
      <w:pPr>
        <w:ind w:left="3240" w:hanging="360"/>
      </w:pPr>
      <w:rPr>
        <w:rFonts w:ascii="Wingdings" w:hAnsi="Wingdings" w:hint="default"/>
      </w:rPr>
    </w:lvl>
    <w:lvl w:ilvl="3" w:tplc="00010410" w:tentative="1">
      <w:start w:val="1"/>
      <w:numFmt w:val="bullet"/>
      <w:lvlText w:val=""/>
      <w:lvlJc w:val="left"/>
      <w:pPr>
        <w:ind w:left="3960" w:hanging="360"/>
      </w:pPr>
      <w:rPr>
        <w:rFonts w:ascii="Symbol" w:hAnsi="Symbol" w:hint="default"/>
      </w:rPr>
    </w:lvl>
    <w:lvl w:ilvl="4" w:tplc="00030410" w:tentative="1">
      <w:start w:val="1"/>
      <w:numFmt w:val="bullet"/>
      <w:lvlText w:val="o"/>
      <w:lvlJc w:val="left"/>
      <w:pPr>
        <w:ind w:left="4680" w:hanging="360"/>
      </w:pPr>
      <w:rPr>
        <w:rFonts w:ascii="Courier New" w:hAnsi="Courier New" w:hint="default"/>
      </w:rPr>
    </w:lvl>
    <w:lvl w:ilvl="5" w:tplc="00050410" w:tentative="1">
      <w:start w:val="1"/>
      <w:numFmt w:val="bullet"/>
      <w:lvlText w:val=""/>
      <w:lvlJc w:val="left"/>
      <w:pPr>
        <w:ind w:left="5400" w:hanging="360"/>
      </w:pPr>
      <w:rPr>
        <w:rFonts w:ascii="Wingdings" w:hAnsi="Wingdings" w:hint="default"/>
      </w:rPr>
    </w:lvl>
    <w:lvl w:ilvl="6" w:tplc="00010410" w:tentative="1">
      <w:start w:val="1"/>
      <w:numFmt w:val="bullet"/>
      <w:lvlText w:val=""/>
      <w:lvlJc w:val="left"/>
      <w:pPr>
        <w:ind w:left="6120" w:hanging="360"/>
      </w:pPr>
      <w:rPr>
        <w:rFonts w:ascii="Symbol" w:hAnsi="Symbol" w:hint="default"/>
      </w:rPr>
    </w:lvl>
    <w:lvl w:ilvl="7" w:tplc="00030410" w:tentative="1">
      <w:start w:val="1"/>
      <w:numFmt w:val="bullet"/>
      <w:lvlText w:val="o"/>
      <w:lvlJc w:val="left"/>
      <w:pPr>
        <w:ind w:left="6840" w:hanging="360"/>
      </w:pPr>
      <w:rPr>
        <w:rFonts w:ascii="Courier New" w:hAnsi="Courier New" w:hint="default"/>
      </w:rPr>
    </w:lvl>
    <w:lvl w:ilvl="8" w:tplc="00050410" w:tentative="1">
      <w:start w:val="1"/>
      <w:numFmt w:val="bullet"/>
      <w:lvlText w:val=""/>
      <w:lvlJc w:val="left"/>
      <w:pPr>
        <w:ind w:left="7560" w:hanging="360"/>
      </w:pPr>
      <w:rPr>
        <w:rFonts w:ascii="Wingdings" w:hAnsi="Wingdings" w:hint="default"/>
      </w:rPr>
    </w:lvl>
  </w:abstractNum>
  <w:abstractNum w:abstractNumId="1">
    <w:nsid w:val="04B41636"/>
    <w:multiLevelType w:val="hybridMultilevel"/>
    <w:tmpl w:val="7EBC70BC"/>
    <w:lvl w:ilvl="0" w:tplc="2186E746">
      <w:start w:val="1"/>
      <w:numFmt w:val="bullet"/>
      <w:lvlText w:val=""/>
      <w:lvlJc w:val="left"/>
      <w:pPr>
        <w:tabs>
          <w:tab w:val="num" w:pos="170"/>
        </w:tabs>
        <w:ind w:left="170" w:hanging="170"/>
      </w:pPr>
      <w:rPr>
        <w:rFonts w:ascii="Symbol" w:hAnsi="Symbol" w:hint="default"/>
        <w:color w:val="auto"/>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2">
    <w:nsid w:val="4A3D51D4"/>
    <w:multiLevelType w:val="hybridMultilevel"/>
    <w:tmpl w:val="766438E0"/>
    <w:lvl w:ilvl="0" w:tplc="11BEFACE">
      <w:start w:val="18"/>
      <w:numFmt w:val="bullet"/>
      <w:lvlText w:val="-"/>
      <w:lvlJc w:val="left"/>
      <w:pPr>
        <w:tabs>
          <w:tab w:val="num" w:pos="720"/>
        </w:tabs>
        <w:ind w:left="720" w:hanging="360"/>
      </w:pPr>
      <w:rPr>
        <w:rFonts w:ascii="Calibri" w:eastAsia="Times New Roman" w:hAnsi="Calibri" w:hint="default"/>
        <w:w w:val="25"/>
      </w:rPr>
    </w:lvl>
    <w:lvl w:ilvl="1" w:tplc="04100003" w:tentative="1">
      <w:start w:val="1"/>
      <w:numFmt w:val="bullet"/>
      <w:lvlText w:val="o"/>
      <w:lvlJc w:val="left"/>
      <w:pPr>
        <w:tabs>
          <w:tab w:val="num" w:pos="1440"/>
        </w:tabs>
        <w:ind w:left="1440" w:hanging="360"/>
      </w:pPr>
      <w:rPr>
        <w:rFonts w:ascii="Courier" w:hAnsi="Courier" w:hint="default"/>
      </w:rPr>
    </w:lvl>
    <w:lvl w:ilvl="2" w:tplc="04100005" w:tentative="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w:hAnsi="Courier" w:hint="default"/>
      </w:rPr>
    </w:lvl>
    <w:lvl w:ilvl="5" w:tplc="04100005" w:tentative="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w:hAnsi="Courier" w:hint="default"/>
      </w:rPr>
    </w:lvl>
    <w:lvl w:ilvl="8" w:tplc="04100005" w:tentative="1">
      <w:start w:val="1"/>
      <w:numFmt w:val="bullet"/>
      <w:lvlText w:val=""/>
      <w:lvlJc w:val="left"/>
      <w:pPr>
        <w:tabs>
          <w:tab w:val="num" w:pos="6480"/>
        </w:tabs>
        <w:ind w:left="6480" w:hanging="360"/>
      </w:pPr>
      <w:rPr>
        <w:rFonts w:ascii="Symbol" w:hAnsi="Symbol" w:hint="default"/>
      </w:rPr>
    </w:lvl>
  </w:abstractNum>
  <w:abstractNum w:abstractNumId="3">
    <w:nsid w:val="73207598"/>
    <w:multiLevelType w:val="hybridMultilevel"/>
    <w:tmpl w:val="A30ED370"/>
    <w:lvl w:ilvl="0" w:tplc="00010410">
      <w:start w:val="1"/>
      <w:numFmt w:val="bullet"/>
      <w:lvlText w:val=""/>
      <w:lvlJc w:val="left"/>
      <w:pPr>
        <w:tabs>
          <w:tab w:val="num" w:pos="720"/>
        </w:tabs>
        <w:ind w:left="720" w:hanging="360"/>
      </w:pPr>
      <w:rPr>
        <w:rFonts w:ascii="Symbol" w:hAnsi="Symbol" w:hint="default"/>
      </w:rPr>
    </w:lvl>
    <w:lvl w:ilvl="1" w:tplc="000F0410">
      <w:start w:val="1"/>
      <w:numFmt w:val="decimal"/>
      <w:lvlText w:val="%2."/>
      <w:lvlJc w:val="left"/>
      <w:pPr>
        <w:tabs>
          <w:tab w:val="num" w:pos="1440"/>
        </w:tabs>
        <w:ind w:left="1440" w:hanging="360"/>
      </w:pPr>
      <w:rPr>
        <w:rFonts w:hint="default"/>
      </w:rPr>
    </w:lvl>
    <w:lvl w:ilvl="2" w:tplc="00010410">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doNotHyphenateCaps/>
  <w:characterSpacingControl w:val="doNotCompress"/>
  <w:compat/>
  <w:rsids>
    <w:rsidRoot w:val="003F62EA"/>
    <w:rsid w:val="000E18D3"/>
    <w:rsid w:val="001C15A6"/>
    <w:rsid w:val="002F473F"/>
    <w:rsid w:val="00A800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imes New Roman"/>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rmal">
    <w:name w:val="Normal"/>
    <w:rsid w:val="003F62EA"/>
    <w:pPr>
      <w:suppressAutoHyphens/>
    </w:pPr>
    <w:rPr>
      <w:sz w:val="24"/>
      <w:szCs w:val="24"/>
      <w:lang w:eastAsia="ar-SA"/>
    </w:rPr>
  </w:style>
  <w:style w:type="character" w:customStyle="1" w:styleId="Caratterepredefinito">
    <w:name w:val="Carattere predefinito "/>
    <w:semiHidden/>
  </w:style>
  <w:style w:type="table" w:customStyle="1" w:styleId="Tabellanorm">
    <w:name w:val="Tabella norm"/>
    <w:semiHidden/>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0">
    <w:name w:val="Carattere predefinito"/>
    <w:semiHidden/>
    <w:rsid w:val="00E90F28"/>
  </w:style>
  <w:style w:type="table" w:customStyle="1" w:styleId="Tabellanorm2">
    <w:name w:val="Tabella norm2"/>
    <w:semiHidden/>
    <w:rsid w:val="00E90F28"/>
    <w:rPr>
      <w:rFonts w:eastAsia="Times New Roman"/>
      <w:lang w:eastAsia="en-US" w:bidi="it-IT"/>
    </w:rPr>
    <w:tblPr>
      <w:tblInd w:w="0" w:type="dxa"/>
      <w:tblCellMar>
        <w:top w:w="0" w:type="dxa"/>
        <w:left w:w="108" w:type="dxa"/>
        <w:bottom w:w="0" w:type="dxa"/>
        <w:right w:w="108" w:type="dxa"/>
      </w:tblCellMar>
    </w:tblPr>
  </w:style>
  <w:style w:type="character" w:customStyle="1" w:styleId="Caratterepredefinito1">
    <w:name w:val="Carattere predefinito1"/>
    <w:semiHidden/>
    <w:rsid w:val="00A11299"/>
  </w:style>
  <w:style w:type="table" w:customStyle="1" w:styleId="Tabellanorm1">
    <w:name w:val="Tabella norm1"/>
    <w:semiHidden/>
    <w:rsid w:val="00A11299"/>
    <w:rPr>
      <w:rFonts w:eastAsia="Times New Roman"/>
      <w:lang w:eastAsia="en-US" w:bidi="it-IT"/>
    </w:rPr>
    <w:tblPr>
      <w:tblInd w:w="0" w:type="dxa"/>
      <w:tblCellMar>
        <w:top w:w="0" w:type="dxa"/>
        <w:left w:w="108" w:type="dxa"/>
        <w:bottom w:w="0" w:type="dxa"/>
        <w:right w:w="108" w:type="dxa"/>
      </w:tblCellMar>
    </w:tblPr>
  </w:style>
  <w:style w:type="paragraph" w:customStyle="1" w:styleId="ListParagraph">
    <w:name w:val="List Paragraph"/>
    <w:basedOn w:val="Normal"/>
    <w:rsid w:val="00D54241"/>
    <w:pPr>
      <w:ind w:left="720"/>
      <w:contextualSpacing/>
    </w:pPr>
  </w:style>
  <w:style w:type="paragraph" w:customStyle="1" w:styleId="Nessunostileparagrafo">
    <w:name w:val="[Nessuno stile paragrafo]"/>
    <w:rsid w:val="00EB213F"/>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bidi="it-IT"/>
    </w:rPr>
  </w:style>
  <w:style w:type="paragraph" w:customStyle="1" w:styleId="tabella1">
    <w:name w:val="_tabella1"/>
    <w:basedOn w:val="Nessunostileparagrafo"/>
    <w:rsid w:val="00EB2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57" w:line="240" w:lineRule="atLeast"/>
    </w:pPr>
    <w:rPr>
      <w:rFonts w:ascii="Helvetica Neue" w:hAnsi="Helvetica Neue" w:cs="HelveticaNeue-Bold"/>
      <w:b/>
      <w:bCs/>
      <w:spacing w:val="-4"/>
      <w:sz w:val="22"/>
      <w:szCs w:val="22"/>
    </w:rPr>
  </w:style>
  <w:style w:type="paragraph" w:customStyle="1" w:styleId="normal0">
    <w:name w:val="normal"/>
    <w:uiPriority w:val="99"/>
    <w:rsid w:val="008B5150"/>
    <w:pPr>
      <w:spacing w:line="276" w:lineRule="auto"/>
    </w:pPr>
    <w:rPr>
      <w:rFonts w:ascii="Arial" w:eastAsia="Arial"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SCUOLA SECONDARIA DI 1° GRADO</vt:lpstr>
    </vt:vector>
  </TitlesOfParts>
  <Company>AME</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1° GRADO</dc:title>
  <dc:creator>Antonio</dc:creator>
  <cp:lastModifiedBy>Utente</cp:lastModifiedBy>
  <cp:revision>2</cp:revision>
  <dcterms:created xsi:type="dcterms:W3CDTF">2017-02-23T10:55:00Z</dcterms:created>
  <dcterms:modified xsi:type="dcterms:W3CDTF">2017-02-23T10:55:00Z</dcterms:modified>
</cp:coreProperties>
</file>